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2DB2ED98" wp14:paraId="0493F0D4" wp14:textId="7C3521B9">
      <w:pPr>
        <w:rPr>
          <w:b w:val="1"/>
          <w:bCs w:val="1"/>
        </w:rPr>
      </w:pPr>
      <w:r w:rsidRPr="2DB2ED98" w:rsidR="4C39CD77">
        <w:rPr>
          <w:b w:val="1"/>
          <w:bCs w:val="1"/>
        </w:rPr>
        <w:t xml:space="preserve">Tips til bra matpakke </w:t>
      </w:r>
    </w:p>
    <w:p xmlns:wp14="http://schemas.microsoft.com/office/word/2010/wordml" wp14:paraId="739D881C" wp14:textId="771CC4DD">
      <w:r w:rsidR="4C39CD77">
        <w:rPr/>
        <w:t xml:space="preserve">En godt sammensatt matpakke gir viktige næringsstoffer og energi som varer hele dagen! For å sikre at barnet får i seg det de trenger, bør matpakken inneholde matvarer fra disse tre kategoriene: </w:t>
      </w:r>
    </w:p>
    <w:p xmlns:wp14="http://schemas.microsoft.com/office/word/2010/wordml" w:rsidP="2DB2ED98" wp14:paraId="3743E0B1" wp14:textId="72E88AF0">
      <w:pPr>
        <w:pStyle w:val="ListParagraph"/>
        <w:numPr>
          <w:ilvl w:val="0"/>
          <w:numId w:val="2"/>
        </w:numPr>
        <w:rPr>
          <w:sz w:val="24"/>
          <w:szCs w:val="24"/>
        </w:rPr>
      </w:pPr>
      <w:r w:rsidR="4C39CD77">
        <w:rPr/>
        <w:t xml:space="preserve">grove kornprodukter </w:t>
      </w:r>
    </w:p>
    <w:p xmlns:wp14="http://schemas.microsoft.com/office/word/2010/wordml" w:rsidP="2DB2ED98" wp14:paraId="08DF28E4" wp14:textId="15D5ADB8">
      <w:pPr>
        <w:pStyle w:val="ListParagraph"/>
        <w:numPr>
          <w:ilvl w:val="0"/>
          <w:numId w:val="2"/>
        </w:numPr>
        <w:rPr>
          <w:sz w:val="24"/>
          <w:szCs w:val="24"/>
        </w:rPr>
      </w:pPr>
      <w:r w:rsidR="4C39CD77">
        <w:rPr/>
        <w:t xml:space="preserve">grønnsaker, frukt eller bær </w:t>
      </w:r>
    </w:p>
    <w:p xmlns:wp14="http://schemas.microsoft.com/office/word/2010/wordml" w:rsidP="2DB2ED98" wp14:paraId="10776507" wp14:textId="46D0D448">
      <w:pPr>
        <w:pStyle w:val="ListParagraph"/>
        <w:numPr>
          <w:ilvl w:val="0"/>
          <w:numId w:val="2"/>
        </w:numPr>
        <w:rPr>
          <w:sz w:val="24"/>
          <w:szCs w:val="24"/>
        </w:rPr>
      </w:pPr>
      <w:r w:rsidR="4C39CD77">
        <w:rPr/>
        <w:t xml:space="preserve">proteinkilde som fisk, vegetar (linser, bønner, erter), ost, egg eller kjøtt </w:t>
      </w:r>
    </w:p>
    <w:p xmlns:wp14="http://schemas.microsoft.com/office/word/2010/wordml" wp14:paraId="6105ADE7" wp14:textId="093CB69B"/>
    <w:tbl>
      <w:tblPr>
        <w:tblStyle w:val="TableGrid"/>
        <w:tblW w:w="0" w:type="auto"/>
        <w:tblBorders>
          <w:top w:val="none" w:color="000000" w:themeColor="text1" w:sz="12"/>
          <w:left w:val="none" w:color="000000" w:themeColor="text1" w:sz="12"/>
          <w:bottom w:val="none" w:color="000000" w:themeColor="text1" w:sz="12"/>
          <w:right w:val="none" w:color="000000" w:themeColor="text1" w:sz="12"/>
          <w:insideH w:val="none" w:color="000000" w:themeColor="text1" w:sz="12"/>
          <w:insideV w:val="none" w:color="000000" w:themeColor="text1" w:sz="12"/>
        </w:tblBorders>
        <w:tblLook w:val="06A0" w:firstRow="1" w:lastRow="0" w:firstColumn="1" w:lastColumn="0" w:noHBand="1" w:noVBand="1"/>
      </w:tblPr>
      <w:tblGrid>
        <w:gridCol w:w="3885"/>
        <w:gridCol w:w="5130"/>
      </w:tblGrid>
      <w:tr w:rsidR="2DB2ED98" w:rsidTr="2DB2ED98" w14:paraId="36868648">
        <w:trPr>
          <w:trHeight w:val="2010"/>
        </w:trPr>
        <w:tc>
          <w:tcPr>
            <w:tcW w:w="3885" w:type="dxa"/>
            <w:tcMar/>
          </w:tcPr>
          <w:p w:rsidR="705EDA8A" w:rsidP="2DB2ED98" w:rsidRDefault="705EDA8A" w14:paraId="4C2B5DA8" w14:textId="224DC827">
            <w:pPr>
              <w:pStyle w:val="Normal"/>
            </w:pPr>
            <w:r w:rsidR="705EDA8A">
              <w:drawing>
                <wp:inline wp14:editId="2D83E17D" wp14:anchorId="6A4115E5">
                  <wp:extent cx="1905000" cy="1143000"/>
                  <wp:effectExtent l="0" t="0" r="0" b="0"/>
                  <wp:docPr id="1413464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41346462" name="Picture 141346462"/>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22003247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1905000" cy="1143000"/>
                          </a:xfrm>
                          <a:prstGeom xmlns:a="http://schemas.openxmlformats.org/drawingml/2006/main" prst="rect">
                            <a:avLst xmlns:a="http://schemas.openxmlformats.org/drawingml/2006/main"/>
                          </a:prstGeom>
                        </pic:spPr>
                      </pic:pic>
                    </a:graphicData>
                  </a:graphic>
                </wp:inline>
              </w:drawing>
            </w:r>
          </w:p>
        </w:tc>
        <w:tc>
          <w:tcPr>
            <w:tcW w:w="5130" w:type="dxa"/>
            <w:tcMar/>
          </w:tcPr>
          <w:p w:rsidR="2DB2ED98" w:rsidP="2DB2ED98" w:rsidRDefault="2DB2ED98" w14:paraId="34515DF5" w14:textId="2897BC82">
            <w:pPr>
              <w:ind w:left="0"/>
            </w:pPr>
          </w:p>
          <w:p w:rsidR="2DB2ED98" w:rsidP="2DB2ED98" w:rsidRDefault="2DB2ED98" w14:paraId="2C794918" w14:textId="771FD947">
            <w:pPr>
              <w:ind w:left="0"/>
            </w:pPr>
          </w:p>
          <w:p w:rsidR="705EDA8A" w:rsidP="2DB2ED98" w:rsidRDefault="705EDA8A" w14:paraId="7F30069D" w14:textId="40CA6FBF">
            <w:pPr>
              <w:ind w:left="0"/>
            </w:pPr>
            <w:r w:rsidR="705EDA8A">
              <w:rPr/>
              <w:t xml:space="preserve">Se etter nøkkelhullet. Dette merket </w:t>
            </w:r>
          </w:p>
          <w:p w:rsidR="705EDA8A" w:rsidP="2DB2ED98" w:rsidRDefault="705EDA8A" w14:paraId="5D2CC943" w14:textId="5933D5C7">
            <w:pPr>
              <w:ind w:left="0"/>
            </w:pPr>
            <w:r w:rsidR="705EDA8A">
              <w:rPr/>
              <w:t>betyr at matvaren er et sunnere valg.</w:t>
            </w:r>
          </w:p>
          <w:p w:rsidR="2DB2ED98" w:rsidP="2DB2ED98" w:rsidRDefault="2DB2ED98" w14:paraId="1F645834" w14:textId="1B9C8308">
            <w:pPr>
              <w:pStyle w:val="Normal"/>
            </w:pPr>
          </w:p>
        </w:tc>
      </w:tr>
      <w:tr w:rsidR="2DB2ED98" w:rsidTr="2DB2ED98" w14:paraId="26C6AAF4">
        <w:trPr>
          <w:trHeight w:val="300"/>
        </w:trPr>
        <w:tc>
          <w:tcPr>
            <w:tcW w:w="3885" w:type="dxa"/>
            <w:tcMar/>
          </w:tcPr>
          <w:p w:rsidR="705EDA8A" w:rsidP="2DB2ED98" w:rsidRDefault="705EDA8A" w14:paraId="5311BC00" w14:textId="6C5AA2F7">
            <w:pPr>
              <w:pStyle w:val="Normal"/>
            </w:pPr>
            <w:r w:rsidR="705EDA8A">
              <w:drawing>
                <wp:inline wp14:editId="61B58ADA" wp14:anchorId="2A6F922F">
                  <wp:extent cx="2336816" cy="723900"/>
                  <wp:effectExtent l="0" t="0" r="0" b="0"/>
                  <wp:docPr id="21027787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102778703" name="Picture 210277870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285347171">
                            <a:extLst xmlns:a="http://schemas.openxmlformats.org/drawingml/2006/main">
                              <a:ext xmlns:a="http://schemas.openxmlformats.org/drawingml/2006/main" uri="{28A0092B-C50C-407E-A947-70E740481C1C}">
                                <a14:useLocalDpi xmlns:a14="http://schemas.microsoft.com/office/drawing/2010/main"/>
                              </a:ext>
                            </a:extLst>
                          </a:blip>
                          <a:srcRect xmlns:a="http://schemas.openxmlformats.org/drawingml/2006/main" l="0" t="54491" r="0" b="0"/>
                          <a:stretch xmlns:a="http://schemas.openxmlformats.org/drawingml/2006/main">
                            <a:fillRect xmlns:a="http://schemas.openxmlformats.org/drawingml/2006/main"/>
                          </a:stretch>
                        </pic:blipFill>
                        <pic:spPr xmlns:pic="http://schemas.openxmlformats.org/drawingml/2006/picture">
                          <a:xfrm xmlns:a="http://schemas.openxmlformats.org/drawingml/2006/main" rot="0">
                            <a:off xmlns:a="http://schemas.openxmlformats.org/drawingml/2006/main" x="0" y="0"/>
                            <a:ext xmlns:a="http://schemas.openxmlformats.org/drawingml/2006/main" cx="2336816" cy="723900"/>
                          </a:xfrm>
                          <a:prstGeom xmlns:a="http://schemas.openxmlformats.org/drawingml/2006/main" prst="rect">
                            <a:avLst xmlns:a="http://schemas.openxmlformats.org/drawingml/2006/main"/>
                          </a:prstGeom>
                        </pic:spPr>
                      </pic:pic>
                    </a:graphicData>
                  </a:graphic>
                </wp:inline>
              </w:drawing>
            </w:r>
          </w:p>
        </w:tc>
        <w:tc>
          <w:tcPr>
            <w:tcW w:w="5130" w:type="dxa"/>
            <w:tcMar/>
          </w:tcPr>
          <w:p w:rsidR="2DB2ED98" w:rsidRDefault="2DB2ED98" w14:paraId="35ACFF65" w14:textId="30A777D9"/>
          <w:p w:rsidR="705EDA8A" w:rsidRDefault="705EDA8A" w14:paraId="283AF58B" w14:textId="07C28E24">
            <w:r w:rsidR="705EDA8A">
              <w:rPr/>
              <w:t>Bruk Brødskalaen, prøv gjerne ulike typer brød for å finne et som barnet liker.</w:t>
            </w:r>
          </w:p>
          <w:p w:rsidR="2DB2ED98" w:rsidP="2DB2ED98" w:rsidRDefault="2DB2ED98" w14:paraId="4D96F3BE" w14:textId="04393D45">
            <w:pPr>
              <w:pStyle w:val="Normal"/>
            </w:pPr>
          </w:p>
        </w:tc>
      </w:tr>
    </w:tbl>
    <w:p xmlns:wp14="http://schemas.microsoft.com/office/word/2010/wordml" w:rsidP="2DB2ED98" wp14:paraId="0B94C815" wp14:textId="5F32A64E">
      <w:pPr>
        <w:pStyle w:val="Normal"/>
        <w:suppressLineNumbers w:val="0"/>
        <w:bidi w:val="0"/>
        <w:spacing w:before="0" w:beforeAutospacing="off" w:after="160" w:afterAutospacing="off" w:line="279" w:lineRule="auto"/>
        <w:ind w:left="0" w:right="0"/>
        <w:jc w:val="left"/>
      </w:pPr>
    </w:p>
    <w:p xmlns:wp14="http://schemas.microsoft.com/office/word/2010/wordml" wp14:paraId="5060EEBA" wp14:textId="7B1202EE">
      <w:r w:rsidR="4C39CD77">
        <w:rPr/>
        <w:t xml:space="preserve">På neste side kan du se noen eksempler på variasjon i matpakken. Du kan også sende med middagsrester. Men husk at grovt brød med pålegg er bra nok! La gjerne barnet være med og lage matpakken og få velge mellom for eksempel to ulike pålegg, eller to ulike grønnsaker. </w:t>
      </w:r>
    </w:p>
    <w:p xmlns:wp14="http://schemas.microsoft.com/office/word/2010/wordml" wp14:paraId="1229878D" wp14:textId="5CA9B2E6"/>
    <w:p xmlns:wp14="http://schemas.microsoft.com/office/word/2010/wordml" w:rsidP="2DB2ED98" wp14:paraId="17E71F4D" wp14:textId="525AFD0E">
      <w:pPr>
        <w:rPr>
          <w:b w:val="1"/>
          <w:bCs w:val="1"/>
        </w:rPr>
      </w:pPr>
      <w:r w:rsidRPr="2DB2ED98" w:rsidR="4C39CD77">
        <w:rPr>
          <w:b w:val="1"/>
          <w:bCs w:val="1"/>
        </w:rPr>
        <w:t xml:space="preserve">Dette bør ikke matpakken inneholde: </w:t>
      </w:r>
    </w:p>
    <w:p xmlns:wp14="http://schemas.microsoft.com/office/word/2010/wordml" w:rsidP="2DB2ED98" wp14:paraId="1D48B885" wp14:textId="6D15BEDB">
      <w:pPr>
        <w:pStyle w:val="ListParagraph"/>
        <w:numPr>
          <w:ilvl w:val="0"/>
          <w:numId w:val="1"/>
        </w:numPr>
        <w:rPr>
          <w:sz w:val="24"/>
          <w:szCs w:val="24"/>
        </w:rPr>
      </w:pPr>
      <w:r w:rsidR="4C39CD77">
        <w:rPr/>
        <w:t xml:space="preserve">Sukkerholdig drikke som saft og brus </w:t>
      </w:r>
    </w:p>
    <w:p xmlns:wp14="http://schemas.microsoft.com/office/word/2010/wordml" w:rsidP="2DB2ED98" wp14:paraId="39E29692" wp14:textId="2E652186">
      <w:pPr>
        <w:pStyle w:val="ListParagraph"/>
        <w:numPr>
          <w:ilvl w:val="0"/>
          <w:numId w:val="1"/>
        </w:numPr>
        <w:rPr>
          <w:sz w:val="24"/>
          <w:szCs w:val="24"/>
        </w:rPr>
      </w:pPr>
      <w:r w:rsidR="4C39CD77">
        <w:rPr/>
        <w:t xml:space="preserve">Sjokoladepålegg </w:t>
      </w:r>
    </w:p>
    <w:p xmlns:wp14="http://schemas.microsoft.com/office/word/2010/wordml" w:rsidP="2DB2ED98" wp14:paraId="4D153FB1" wp14:textId="3795D160">
      <w:pPr>
        <w:pStyle w:val="ListParagraph"/>
        <w:numPr>
          <w:ilvl w:val="0"/>
          <w:numId w:val="1"/>
        </w:numPr>
        <w:rPr>
          <w:sz w:val="24"/>
          <w:szCs w:val="24"/>
        </w:rPr>
      </w:pPr>
      <w:r w:rsidR="4C39CD77">
        <w:rPr/>
        <w:t xml:space="preserve">Boller, kaker, søte kjeks, muffins og barer med høyt innhold av sukker (ikke mer enn 10g tilsatt sukker per 100g matvare - dette kan du se på innholdsfortegnelsen) </w:t>
      </w:r>
    </w:p>
    <w:p xmlns:wp14="http://schemas.microsoft.com/office/word/2010/wordml" w:rsidP="2DB2ED98" wp14:paraId="293EAF6B" wp14:textId="0457E05C">
      <w:pPr>
        <w:pStyle w:val="ListParagraph"/>
        <w:numPr>
          <w:ilvl w:val="0"/>
          <w:numId w:val="1"/>
        </w:numPr>
        <w:rPr>
          <w:sz w:val="24"/>
          <w:szCs w:val="24"/>
        </w:rPr>
      </w:pPr>
      <w:r w:rsidR="4C39CD77">
        <w:rPr/>
        <w:t xml:space="preserve">«Fast </w:t>
      </w:r>
      <w:r w:rsidR="4C39CD77">
        <w:rPr/>
        <w:t>food</w:t>
      </w:r>
      <w:r w:rsidR="4C39CD77">
        <w:rPr/>
        <w:t xml:space="preserve">», for eksempel pølser, hamburgere og pommes fries </w:t>
      </w:r>
    </w:p>
    <w:p xmlns:wp14="http://schemas.microsoft.com/office/word/2010/wordml" wp14:paraId="2C8C4D5A" wp14:textId="492E1709">
      <w:r w:rsidR="4C39CD77">
        <w:rPr/>
        <w:t xml:space="preserve">Dette er generelle råd og noen barn har spesielle behov. Ta kontakt med helsesykepleier på din skole eller fastlege hvis du er bekymret for ditt barns kosthold. </w:t>
      </w:r>
    </w:p>
    <w:p xmlns:wp14="http://schemas.microsoft.com/office/word/2010/wordml" wp14:paraId="03373768" wp14:textId="45EF8CE3">
      <w:r w:rsidR="4C39CD77">
        <w:rPr/>
        <w:t xml:space="preserve">Vil du lese mer? Her kan du lese mer om kosthold for barn og flere tips til matpakken: </w:t>
      </w:r>
    </w:p>
    <w:p xmlns:wp14="http://schemas.microsoft.com/office/word/2010/wordml" w:rsidP="2DB2ED98" wp14:paraId="104E3129" wp14:textId="629BB852">
      <w:pPr>
        <w:pStyle w:val="Normal"/>
      </w:pPr>
      <w:hyperlink r:id="Rc33086e95ea0473e">
        <w:r w:rsidRPr="2DB2ED98" w:rsidR="5ACC6FA9">
          <w:rPr>
            <w:rStyle w:val="Hyperlink"/>
            <w:noProof w:val="0"/>
            <w:lang w:val="en-US"/>
          </w:rPr>
          <w:t>Kosthold for barn og unge - Helsenorge</w:t>
        </w:r>
      </w:hyperlink>
    </w:p>
    <w:p w:rsidR="2DB2ED98" w:rsidP="2DB2ED98" w:rsidRDefault="2DB2ED98" w14:paraId="2BB433F8" w14:textId="144508A6">
      <w:pPr>
        <w:pStyle w:val="Normal"/>
        <w:rPr>
          <w:noProof w:val="0"/>
          <w:lang w:val="en-US"/>
        </w:rPr>
      </w:pPr>
    </w:p>
    <w:p w:rsidR="4D96D52C" w:rsidP="2DB2ED98" w:rsidRDefault="4D96D52C" w14:paraId="10678F68" w14:textId="5EA16194">
      <w:pPr>
        <w:pStyle w:val="Normal"/>
      </w:pPr>
      <w:r w:rsidR="4D96D52C">
        <w:drawing>
          <wp:inline wp14:editId="03C2F1D9" wp14:anchorId="0E5FE039">
            <wp:extent cx="3525409" cy="5676900"/>
            <wp:effectExtent l="0" t="0" r="0" b="0"/>
            <wp:docPr id="18325987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2598718" name="Picture 1832598718"/>
                    <pic:cNvPicPr/>
                  </pic:nvPicPr>
                  <pic:blipFill>
                    <a:blip xmlns:r="http://schemas.openxmlformats.org/officeDocument/2006/relationships" r:embed="rId1694827037">
                      <a:extLst>
                        <a:ext uri="{28A0092B-C50C-407E-A947-70E740481C1C}">
                          <a14:useLocalDpi xmlns:a14="http://schemas.microsoft.com/office/drawing/2010/main"/>
                        </a:ext>
                      </a:extLst>
                    </a:blip>
                    <a:stretch>
                      <a:fillRect/>
                    </a:stretch>
                  </pic:blipFill>
                  <pic:spPr>
                    <a:xfrm rot="0">
                      <a:off x="0" y="0"/>
                      <a:ext cx="3525409" cy="5676900"/>
                    </a:xfrm>
                    <a:prstGeom prst="rect">
                      <a:avLst/>
                    </a:prstGeom>
                  </pic:spPr>
                </pic:pic>
              </a:graphicData>
            </a:graphic>
          </wp:inline>
        </w:drawing>
      </w:r>
    </w:p>
    <w:sectPr>
      <w:pgSz w:w="11906" w:h="16838" w:orient="portrait"/>
      <w:pgMar w:top="90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ee60f56"/>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Symbol" w:hAnsi="Symbol"/>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1">
    <w:nsid w:val="6d8217ca"/>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Symbol" w:hAnsi="Symbol"/>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A31FF0"/>
    <w:rsid w:val="01102A7B"/>
    <w:rsid w:val="03577CEF"/>
    <w:rsid w:val="0CBEE341"/>
    <w:rsid w:val="10DE94F8"/>
    <w:rsid w:val="152690F2"/>
    <w:rsid w:val="24D150B5"/>
    <w:rsid w:val="2DB2ED98"/>
    <w:rsid w:val="2F38F364"/>
    <w:rsid w:val="357444D7"/>
    <w:rsid w:val="4249FBA7"/>
    <w:rsid w:val="48D36CFA"/>
    <w:rsid w:val="4C39CD77"/>
    <w:rsid w:val="4D96D52C"/>
    <w:rsid w:val="520179C8"/>
    <w:rsid w:val="52A31FF0"/>
    <w:rsid w:val="56878F06"/>
    <w:rsid w:val="590DBDD7"/>
    <w:rsid w:val="5ACC6FA9"/>
    <w:rsid w:val="5E60EB64"/>
    <w:rsid w:val="5EE74461"/>
    <w:rsid w:val="6BBC4509"/>
    <w:rsid w:val="6EE0715B"/>
    <w:rsid w:val="705EDA8A"/>
    <w:rsid w:val="7AA663F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F6498"/>
  <w15:chartTrackingRefBased/>
  <w15:docId w15:val="{A270AC48-A92A-457B-9BD5-DAFA3CED9D9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b-NO"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2DB2ED98"/>
    <w:pPr>
      <w:spacing/>
      <w:ind w:left="720"/>
      <w:contextualSpacing/>
    </w:pPr>
  </w:style>
  <w:style w:type="character" w:styleId="Hyperlink">
    <w:uiPriority w:val="99"/>
    <w:name w:val="Hyperlink"/>
    <w:basedOn w:val="DefaultParagraphFont"/>
    <w:unhideWhenUsed/>
    <w:rsid w:val="2DB2ED98"/>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220032477" /><Relationship Type="http://schemas.openxmlformats.org/officeDocument/2006/relationships/image" Target="/media/image2.png" Id="rId1285347171" /><Relationship Type="http://schemas.openxmlformats.org/officeDocument/2006/relationships/hyperlink" Target="https://www.helsenorge.no/kosthold-og-ernaring/kosthold-for-barn-og-unge/" TargetMode="External" Id="Rc33086e95ea0473e" /><Relationship Type="http://schemas.openxmlformats.org/officeDocument/2006/relationships/image" Target="/media/image3.png" Id="rId1694827037" /><Relationship Type="http://schemas.openxmlformats.org/officeDocument/2006/relationships/numbering" Target="numbering.xml" Id="Rb251b94b72f6490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bot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2026-08-20T11:44:29.1088385Z</dcterms:created>
  <dcterms:modified xsi:type="dcterms:W3CDTF">2026-08-20T11:59:42.8022171Z</dcterms:modified>
  <dc:creator>Wanda Ali</dc:creator>
  <lastModifiedBy>Wanda Ali</lastModifiedBy>
</coreProperties>
</file>